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D0" w:rsidRPr="005E0B94" w:rsidRDefault="00E351D0" w:rsidP="00E351D0">
      <w:pPr>
        <w:jc w:val="center"/>
        <w:rPr>
          <w:rFonts w:ascii="Times New Roman" w:hAnsi="Times New Roman"/>
          <w:bCs/>
          <w:lang w:val="ru-RU"/>
        </w:rPr>
      </w:pPr>
      <w:r w:rsidRPr="005E0B94">
        <w:rPr>
          <w:rFonts w:ascii="Times New Roman" w:hAnsi="Times New Roman"/>
          <w:b/>
          <w:bCs/>
          <w:lang w:val="sr-Cyrl-CS"/>
        </w:rPr>
        <w:t>Табела 5.2.</w:t>
      </w:r>
      <w:r w:rsidRPr="005E0B94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E351D0" w:rsidRPr="005E0B94" w:rsidRDefault="00E351D0" w:rsidP="00E351D0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1F6A93" w:rsidP="004349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E351D0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351D0" w:rsidRPr="0043490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823408" w:rsidRPr="00823408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23408" w:rsidRPr="0082340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23408" w:rsidRPr="0082340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23408" w:rsidRPr="00823408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44E37" w:rsidRPr="00434905">
              <w:rPr>
                <w:rFonts w:ascii="Times New Roman" w:hAnsi="Times New Roman"/>
                <w:sz w:val="20"/>
                <w:szCs w:val="20"/>
              </w:rPr>
              <w:t>Ф</w:t>
            </w:r>
            <w:r w:rsidR="00544E3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орме учтивости у српском језику</w:t>
            </w:r>
          </w:p>
        </w:tc>
      </w:tr>
      <w:tr w:rsidR="00E351D0" w:rsidRPr="00434905" w:rsidTr="00BE74AC">
        <w:trPr>
          <w:trHeight w:val="120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3490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3490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</w:t>
            </w:r>
            <w:r w:rsidR="00434905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ћ </w:t>
            </w:r>
            <w:r w:rsidR="00544E37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proofErr w:type="spellStart"/>
            <w:r w:rsidR="00544E37" w:rsidRPr="00434905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544E37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1F6A93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44E37" w:rsidRPr="00434905" w:rsidRDefault="00544E3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351D0" w:rsidRPr="00434905" w:rsidRDefault="00F366A6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појмом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лингвистичка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прагматика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дискурс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анализом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учтивошћу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једним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принципа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остваривања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успешне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комуникације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појмом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говорних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стратегија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исказивање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учтивости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34905">
              <w:rPr>
                <w:rFonts w:ascii="Times New Roman" w:hAnsi="Times New Roman"/>
                <w:sz w:val="20"/>
                <w:szCs w:val="20"/>
              </w:rPr>
              <w:t>итд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.,</w:t>
            </w:r>
            <w:proofErr w:type="gram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чињеницом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знати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употребљавати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разумевати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критички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тумачити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44E37" w:rsidRPr="00434905" w:rsidRDefault="00544E3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51D0" w:rsidRPr="00434905" w:rsidRDefault="00F366A6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критички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гледају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комуникацији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препознају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стратешки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циљано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употребљен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умеју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свој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говорни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израз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ускладити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говорном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ситуацијом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својом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намером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поштујући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принцип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учтивости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; о</w:t>
            </w:r>
            <w:proofErr w:type="spellStart"/>
            <w:r w:rsidR="00544E3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владавање</w:t>
            </w:r>
            <w:proofErr w:type="spellEnd"/>
            <w:r w:rsidR="00544E3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вештинама учтивог изражавања у писаној и усменој комуникацији.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96F17" w:rsidRPr="00434905" w:rsidRDefault="00796F17" w:rsidP="00434905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32E6" w:rsidRPr="00434905" w:rsidRDefault="001F6A93" w:rsidP="0043490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>I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говорна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интеракција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учесници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улога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саговорника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комуникативни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комуникативна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функција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конверзациона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начела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говорна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ситуација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контекст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елементи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говорне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ситуације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, (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не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дистанцирани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међу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учесницима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формални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неформални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стил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медијум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комуникације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). II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Појам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језичке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учтивости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,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м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>одел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позитивне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модел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негативне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учтивости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говорне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стратегије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II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I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proofErr w:type="gram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поставке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теори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говорних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чинова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.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IV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Лексичко-семантичка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семантичко-прагматичка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форми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учтивости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поздрављање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ословљавање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молбе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извињења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захваљивања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честитања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похвала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комплимент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ласкање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, (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не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7332E6" w:rsidRPr="00434905">
              <w:rPr>
                <w:rFonts w:ascii="Times New Roman" w:hAnsi="Times New Roman"/>
                <w:sz w:val="20"/>
                <w:szCs w:val="20"/>
              </w:rPr>
              <w:t>одобравање</w:t>
            </w:r>
            <w:proofErr w:type="spellEnd"/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саосећања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пружање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психолошке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подршке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саговорнику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утехе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слагања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саговорником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неслагања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протестовање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="001F6A93" w:rsidRPr="00434905">
              <w:rPr>
                <w:rFonts w:ascii="Times New Roman" w:hAnsi="Times New Roman"/>
                <w:sz w:val="20"/>
                <w:szCs w:val="20"/>
              </w:rPr>
              <w:t>Милосављевић</w:t>
            </w:r>
            <w:proofErr w:type="spellEnd"/>
            <w:r w:rsidR="001F6A93" w:rsidRPr="00434905">
              <w:rPr>
                <w:rFonts w:ascii="Times New Roman" w:hAnsi="Times New Roman"/>
                <w:sz w:val="20"/>
                <w:szCs w:val="20"/>
              </w:rPr>
              <w:t>, Б.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(2007).</w:t>
            </w:r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Форме</w:t>
            </w:r>
            <w:proofErr w:type="spellEnd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учтивости</w:t>
            </w:r>
            <w:proofErr w:type="spellEnd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у </w:t>
            </w:r>
            <w:proofErr w:type="spellStart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српском</w:t>
            </w:r>
            <w:proofErr w:type="spellEnd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језику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Учитељски факултет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1–85. </w:t>
            </w:r>
          </w:p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Радовановић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,</w:t>
            </w:r>
            <w:r w:rsidR="001F6A93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(1986).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Социолингвистика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Граматика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друштвеног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статуса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Основни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социолингвистички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>, 45–60.</w:t>
            </w:r>
          </w:p>
          <w:p w:rsidR="00E351D0" w:rsidRPr="00434905" w:rsidRDefault="001F6A93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Савић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, С.</w:t>
            </w:r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(1993).</w:t>
            </w:r>
            <w:r w:rsidR="00B71AA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71AA7"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Дискурс</w:t>
            </w:r>
            <w:proofErr w:type="spellEnd"/>
            <w:r w:rsidR="00B71AA7"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71AA7"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анализа</w:t>
            </w:r>
            <w:proofErr w:type="spellEnd"/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B71AA7" w:rsidRPr="00434905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="00B71AA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71AA7" w:rsidRPr="00434905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Филозофски факултет</w:t>
            </w:r>
            <w:r w:rsidR="00B71AA7" w:rsidRPr="00434905">
              <w:rPr>
                <w:rFonts w:ascii="Times New Roman" w:hAnsi="Times New Roman"/>
                <w:sz w:val="20"/>
                <w:szCs w:val="20"/>
              </w:rPr>
              <w:t>, 35–55.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E351D0" w:rsidRPr="00434905" w:rsidRDefault="00E351D0" w:rsidP="008711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8711B6" w:rsidRPr="0043490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351D0" w:rsidRPr="00434905" w:rsidRDefault="00E351D0" w:rsidP="004349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434905" w:rsidRPr="00434905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351D0" w:rsidRPr="00434905" w:rsidRDefault="00111225" w:rsidP="001112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</w:t>
            </w:r>
            <w:bookmarkStart w:id="0" w:name="_GoBack"/>
            <w:bookmarkEnd w:id="0"/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434905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E351D0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E351D0" w:rsidRPr="00434905" w:rsidRDefault="008024F1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4D66DD" w:rsidRPr="0043490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8024F1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  <w:r w:rsidR="00E351D0" w:rsidRPr="00434905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34905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351D0" w:rsidRPr="005E0B94" w:rsidRDefault="00E351D0" w:rsidP="00E351D0">
      <w:pPr>
        <w:jc w:val="center"/>
        <w:rPr>
          <w:rFonts w:ascii="Times New Roman" w:hAnsi="Times New Roman"/>
          <w:bCs/>
          <w:lang w:val="sr-Cyrl-CS"/>
        </w:rPr>
      </w:pPr>
    </w:p>
    <w:p w:rsidR="00E351D0" w:rsidRPr="005E0B94" w:rsidRDefault="00E351D0" w:rsidP="00E351D0">
      <w:pPr>
        <w:rPr>
          <w:rFonts w:ascii="Times New Roman" w:hAnsi="Times New Roman"/>
        </w:rPr>
      </w:pPr>
    </w:p>
    <w:p w:rsidR="00E96727" w:rsidRPr="005E0B94" w:rsidRDefault="00111225">
      <w:pPr>
        <w:rPr>
          <w:rFonts w:ascii="Times New Roman" w:hAnsi="Times New Roman"/>
        </w:rPr>
      </w:pPr>
    </w:p>
    <w:sectPr w:rsidR="00E96727" w:rsidRPr="005E0B94" w:rsidSect="004E4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351D0"/>
    <w:rsid w:val="00047D3D"/>
    <w:rsid w:val="00070E69"/>
    <w:rsid w:val="00111225"/>
    <w:rsid w:val="00140ECB"/>
    <w:rsid w:val="001F6A93"/>
    <w:rsid w:val="00434905"/>
    <w:rsid w:val="004D66DD"/>
    <w:rsid w:val="004E45DC"/>
    <w:rsid w:val="00544E37"/>
    <w:rsid w:val="005E0B94"/>
    <w:rsid w:val="007332E6"/>
    <w:rsid w:val="00796F17"/>
    <w:rsid w:val="008024F1"/>
    <w:rsid w:val="00823408"/>
    <w:rsid w:val="008711B6"/>
    <w:rsid w:val="008F6671"/>
    <w:rsid w:val="009528AB"/>
    <w:rsid w:val="00B71AA7"/>
    <w:rsid w:val="00BB1F8B"/>
    <w:rsid w:val="00BD4072"/>
    <w:rsid w:val="00BE74AC"/>
    <w:rsid w:val="00D112A4"/>
    <w:rsid w:val="00E351D0"/>
    <w:rsid w:val="00E56725"/>
    <w:rsid w:val="00EA08C6"/>
    <w:rsid w:val="00F3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2C80A-173C-41CD-AFA4-B59C2454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Jelena Lukić</cp:lastModifiedBy>
  <cp:revision>7</cp:revision>
  <dcterms:created xsi:type="dcterms:W3CDTF">2020-06-18T10:03:00Z</dcterms:created>
  <dcterms:modified xsi:type="dcterms:W3CDTF">2021-07-08T13:28:00Z</dcterms:modified>
</cp:coreProperties>
</file>